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left="567" w:hanging="567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DEDEDE" tmshd="1460470016, 0, 16777215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REVT &amp; Achtsamkeit </w:t>
      </w:r>
    </w:p>
    <w:p>
      <w:pPr>
        <w:ind w:left="567" w:hanging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Quellenhinweise im Nachgang zum Workshop im Aufbaukurs 2023-11</w:t>
      </w:r>
    </w:p>
    <w:p>
      <w:pPr>
        <w:ind w:left="567" w:hanging="567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Dr. phil. Hans-Arved Willberg </w:t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Alford, Brad A., Beck, Aaron T., </w:t>
      </w:r>
      <w:r>
        <w:rPr>
          <w:rFonts w:eastAsia="Times New Roman"/>
          <w:i/>
          <w:iCs/>
          <w:color w:val="000000"/>
        </w:rPr>
        <w:t>The Integrative Power of Cognitive Therapy</w:t>
      </w:r>
      <w:r>
        <w:rPr>
          <w:rFonts w:eastAsia="Times New Roman"/>
          <w:color w:val="000000"/>
        </w:rPr>
        <w:t xml:space="preserve"> (Guilford: New York, London, 1997) 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Bauer, Joachim, </w:t>
      </w:r>
      <w:r>
        <w:rPr>
          <w:rFonts w:eastAsia="Times New Roman"/>
          <w:i/>
          <w:iCs/>
          <w:color w:val="000000"/>
        </w:rPr>
        <w:t>Selbststeuerung: Die Wiederentdeckung des freien Willens,</w:t>
      </w:r>
      <w:r>
        <w:rPr>
          <w:rFonts w:eastAsia="Times New Roman"/>
          <w:color w:val="000000"/>
        </w:rPr>
        <w:t xml:space="preserve"> 3. Aufl. (Blessing: München, 2015)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/>
      <w:bookmarkStart w:id="0" w:name="Letzte Position"/>
      <w:r/>
      <w:bookmarkEnd w:id="0"/>
      <w:r/>
      <w:r>
        <w:rPr>
          <w:color w:val="000000"/>
        </w:rPr>
        <w:t xml:space="preserve">Bucher, Anton, </w:t>
      </w:r>
      <w:r>
        <w:rPr>
          <w:i/>
          <w:iCs/>
          <w:color w:val="000000"/>
        </w:rPr>
        <w:t>Psychologie der Spiritualität: Handbuch</w:t>
      </w:r>
      <w:r>
        <w:rPr>
          <w:color w:val="000000"/>
        </w:rPr>
        <w:t xml:space="preserve">, 2. vollst. überarb. Aufl., Mit E-Book inside (Beltz: Weinheim, Basel, 2014) </w:t>
      </w:r>
      <w:r>
        <w:rPr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Ciarrochi, Joseph V., Bailey, Ann, </w:t>
      </w:r>
      <w:r>
        <w:rPr>
          <w:i/>
          <w:iCs/>
          <w:color w:val="000000"/>
        </w:rPr>
        <w:t>Akzeptanz- und Commitmentherapie in der KVT</w:t>
      </w:r>
      <w:r>
        <w:rPr>
          <w:color w:val="000000"/>
        </w:rPr>
        <w:t xml:space="preserve"> (Beltz: Weinheim, Basel, 2010) </w:t>
      </w: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Crane, Rebecca, </w:t>
      </w:r>
      <w:r>
        <w:rPr>
          <w:rFonts w:eastAsia="Times New Roman"/>
          <w:i/>
          <w:iCs/>
          <w:color w:val="000000"/>
        </w:rPr>
        <w:t>Achtsamkeitsbasierte Kognitive Therapie: Die theoretischen und praktischen Grundzüge der Mindfulness-Based Cognitive Therapy (MBCT)</w:t>
      </w:r>
      <w:r>
        <w:rPr>
          <w:rFonts w:eastAsia="Times New Roman"/>
          <w:color w:val="000000"/>
        </w:rPr>
        <w:t xml:space="preserve">, übers. v. P. Brandenburg (Arbor: Freiburg i.B., 2011 [2008]) 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Deikman, Arthur J., Deautomatization and the Mystic Experience, ursprünglich in: Psychiatry (1966) 29, 319-343, digitalisiert: Dr. Arthur J. Deikman,  http://www.deikman.com/deautomat.html, Download 13. September 2017 </w:t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DiGiuseppe, R., Robin, M., Dryden, W. 1990. On the compatibility of RET and Judeo-Christian philosophy: A focus on clinical strategies. </w:t>
      </w:r>
      <w:r>
        <w:rPr>
          <w:rFonts w:eastAsia="Times New Roman"/>
          <w:i/>
          <w:iCs/>
          <w:color w:val="000000"/>
        </w:rPr>
        <w:t>Journal of Cognitive Psychotherapy: An International Quarterly, 4</w:t>
      </w:r>
      <w:r>
        <w:rPr>
          <w:rFonts w:eastAsia="Times New Roman"/>
          <w:color w:val="000000"/>
        </w:rPr>
        <w:t>, 355-367.</w:t>
      </w:r>
      <w:r>
        <w:rPr>
          <w:rFonts w:eastAsia="Times New Roman"/>
          <w:color w:val="000000"/>
        </w:rPr>
      </w:r>
    </w:p>
    <w:p>
      <w:pPr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/>
      <w:bookmarkStart w:id="1" w:name="_Hlk106369166"/>
      <w:r/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Ellis, Albert, </w:t>
      </w:r>
      <w:r>
        <w:rPr>
          <w:rFonts w:eastAsia="Times New Roman"/>
          <w:i/>
          <w:iCs/>
          <w:color w:val="000000"/>
        </w:rPr>
        <w:t>Humanistic Psychotherapy</w:t>
      </w:r>
      <w:r>
        <w:rPr>
          <w:rFonts w:eastAsia="Times New Roman"/>
          <w:color w:val="000000"/>
        </w:rPr>
        <w:t>, edited by E. Sagarin (McGraw-Hill: New York, St. Louis, San Francisco, Düsseldorf et al., 1974)</w:t>
      </w:r>
      <w:r>
        <w:rPr>
          <w:rFonts w:eastAsia="Times New Roman"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Ellis, Albert, Yeager, Raymond J. 1989. </w:t>
      </w:r>
      <w:r>
        <w:rPr>
          <w:rFonts w:eastAsia="Times New Roman"/>
          <w:i/>
          <w:iCs/>
          <w:color w:val="000000"/>
        </w:rPr>
        <w:t>Why Some Therapies Don’t Work: The Dangers of Transpersonal Psychology.</w:t>
      </w:r>
      <w:r>
        <w:rPr>
          <w:rFonts w:eastAsia="Times New Roman"/>
          <w:color w:val="000000"/>
        </w:rPr>
        <w:t xml:space="preserve"> Prometheus: Buffalo. 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6" w:right="4" w:hanging="566"/>
        <w:tabs defTabSz="720">
          <w:tab w:val="left" w:pos="1440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Emmons, Robert A., </w:t>
      </w:r>
      <w:r>
        <w:rPr>
          <w:rFonts w:eastAsia="Times New Roman"/>
          <w:i/>
          <w:iCs/>
          <w:color w:val="000000"/>
        </w:rPr>
        <w:t xml:space="preserve">Vom Glück, dankbar zu sein: Eine Anleitung für den Alltag, </w:t>
      </w:r>
      <w:r>
        <w:rPr>
          <w:rFonts w:eastAsia="Times New Roman"/>
          <w:color w:val="000000"/>
        </w:rPr>
        <w:t xml:space="preserve">aus d. Engl. v. N. Hölsken (Campus: Frankfurt, New York, 2008) </w:t>
      </w:r>
      <w:r>
        <w:rPr>
          <w:rFonts w:eastAsia="Times New Roman"/>
          <w:color w:val="000000"/>
        </w:rPr>
      </w:r>
    </w:p>
    <w:p>
      <w:pPr>
        <w:ind w:left="566" w:right="4" w:hanging="566"/>
        <w:tabs defTabSz="720">
          <w:tab w:val="left" w:pos="1440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Emmons, Robert A., McCullough, Michael E. (Hg.), </w:t>
      </w:r>
      <w:r>
        <w:rPr>
          <w:i/>
          <w:iCs/>
          <w:color w:val="000000"/>
        </w:rPr>
        <w:t>The Psychology of Gratitude</w:t>
      </w:r>
      <w:r>
        <w:rPr>
          <w:color w:val="000000"/>
        </w:rPr>
        <w:t xml:space="preserve">, Series in Affective Science, Hg. R.J. Davidson, P. Ekman, K. Scherer (Oxford University Press: New York, 2004) </w:t>
      </w:r>
      <w:r>
        <w:rPr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Epiktet, </w:t>
      </w:r>
      <w:r>
        <w:rPr>
          <w:rFonts w:eastAsia="Times New Roman"/>
          <w:i/>
          <w:color w:val="000000"/>
        </w:rPr>
        <w:t>Handbüchlein der Moral</w:t>
      </w:r>
      <w:r>
        <w:rPr>
          <w:rFonts w:eastAsia="Times New Roman"/>
          <w:color w:val="000000"/>
        </w:rPr>
        <w:t>, Griechisch/Deutsch, übersetzt u. hg. v. K. Steinmann (Philipp Reclam jun.: Stuttgart, 2004)</w:t>
      </w:r>
      <w:r>
        <w:rPr>
          <w:rFonts w:eastAsia="Times New Roman"/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Frank, Jerome D., </w:t>
      </w:r>
      <w:r>
        <w:rPr>
          <w:i/>
          <w:iCs/>
          <w:color w:val="000000"/>
        </w:rPr>
        <w:t>Die Heiler: Wirkungsweisen psychotherapeutischer Beeinflussung. Vom Schamanismus bis zu den modernen Therapien</w:t>
      </w:r>
      <w:r>
        <w:rPr>
          <w:color w:val="000000"/>
        </w:rPr>
        <w:t xml:space="preserve">, aus d. Amerik. übers. v. W. Krege, 2., in der Ausst. veränd. Aufl. (Klett-Cotta: Stuttgart, 1997 [1961]) </w:t>
      </w: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ind w:left="566" w:hanging="566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Freund, Henning, Utsch, Michael (Hg.), </w:t>
      </w:r>
      <w:r>
        <w:rPr>
          <w:rFonts w:eastAsia="Times New Roman"/>
          <w:bCs/>
          <w:i/>
          <w:iCs/>
          <w:color w:val="000000"/>
        </w:rPr>
        <w:t>Achtsamkeit aus psychologischer Sicht,</w:t>
      </w:r>
      <w:r>
        <w:rPr>
          <w:rFonts w:eastAsia="Times New Roman"/>
          <w:bCs/>
          <w:color w:val="000000"/>
        </w:rPr>
        <w:t xml:space="preserve"> EZW-Texte (2015) 235</w:t>
      </w:r>
      <w:r>
        <w:rPr>
          <w:rFonts w:eastAsia="Times New Roman"/>
          <w:bCs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Fromm, Erich, Suzuki, Daisetz Teitaro, Martino, Richard de, </w:t>
      </w:r>
      <w:r>
        <w:rPr>
          <w:i/>
          <w:iCs/>
          <w:color w:val="000000"/>
        </w:rPr>
        <w:t>Zen-Buddhismus und Psychoanalyse</w:t>
      </w:r>
      <w:r>
        <w:rPr>
          <w:color w:val="000000"/>
        </w:rPr>
        <w:t xml:space="preserve"> (Suhrkamp: Frankfurt a.M., 1971) </w:t>
      </w: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Fuchs, Thomas, </w:t>
      </w:r>
      <w:r>
        <w:rPr>
          <w:rFonts w:eastAsia="Times New Roman"/>
          <w:i/>
          <w:iCs/>
          <w:color w:val="000000"/>
        </w:rPr>
        <w:t>Das Gehirn - ein Beziehungsorgan: Eine phänomenologisch-ökologische Konzeption</w:t>
      </w:r>
      <w:r>
        <w:rPr>
          <w:rFonts w:eastAsia="Times New Roman"/>
          <w:color w:val="000000"/>
        </w:rPr>
        <w:t xml:space="preserve">, 5., aktual. u. ew. Aufl. (W. Kohlhammer: Suttgart, 2017) </w:t>
      </w:r>
      <w:r>
        <w:rPr>
          <w:rFonts w:eastAsia="Times New Roman"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Grawe, Klaus, </w:t>
      </w:r>
      <w:r>
        <w:rPr>
          <w:rFonts w:eastAsia="Times New Roman"/>
          <w:i/>
          <w:color w:val="000000"/>
        </w:rPr>
        <w:t xml:space="preserve">Neuropsychotherapie </w:t>
      </w:r>
      <w:r>
        <w:rPr>
          <w:rFonts w:eastAsia="Times New Roman"/>
          <w:color w:val="000000"/>
        </w:rPr>
        <w:t>(Hogrefe: Göttingen, Bern, Toronto et al., 2004)</w:t>
      </w:r>
      <w:r>
        <w:rPr>
          <w:rFonts w:eastAsia="Times New Roman"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Hamer, Dean, </w:t>
      </w:r>
      <w:r>
        <w:rPr>
          <w:i/>
          <w:iCs/>
          <w:color w:val="000000"/>
        </w:rPr>
        <w:t>The God Gene: How Faith Is Hardwired into Our Genes</w:t>
      </w:r>
      <w:r>
        <w:rPr>
          <w:color w:val="000000"/>
        </w:rPr>
        <w:t xml:space="preserve"> (Anchor Books: New York, 2005) </w:t>
      </w: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Hanh, Thich Nhat, </w:t>
      </w:r>
      <w:r>
        <w:rPr>
          <w:i/>
          <w:iCs/>
          <w:color w:val="000000"/>
        </w:rPr>
        <w:t xml:space="preserve">Das Wunder der Achtsamkeit: Einführung in die Meditation </w:t>
      </w:r>
      <w:r>
        <w:rPr>
          <w:color w:val="000000"/>
        </w:rPr>
        <w:t>(Theseus: Stuttgart, 1997)</w:t>
      </w: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Hanh, Thich Nhat, </w:t>
      </w:r>
      <w:r>
        <w:rPr>
          <w:i/>
          <w:iCs/>
          <w:color w:val="000000"/>
        </w:rPr>
        <w:t>Zeiten der Achtsamkeit</w:t>
      </w:r>
      <w:r>
        <w:rPr>
          <w:color w:val="000000"/>
        </w:rPr>
        <w:t xml:space="preserve">, Hg. J. Bossert, A. Meutes-Wilsing, 5. Aufl. (Herder: Freiburg, Basel, Wien, 1999) </w:t>
      </w:r>
      <w:r>
        <w:rPr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Hauck, Paul A., </w:t>
      </w:r>
      <w:r>
        <w:rPr>
          <w:rFonts w:eastAsia="Times New Roman"/>
          <w:i/>
          <w:iCs/>
          <w:color w:val="000000"/>
        </w:rPr>
        <w:t>Reason in Pastoral Counseling</w:t>
      </w:r>
      <w:r>
        <w:rPr>
          <w:rFonts w:eastAsia="Times New Roman"/>
          <w:color w:val="000000"/>
        </w:rPr>
        <w:t xml:space="preserve"> (The Westminster Press: Philadelphia, 1972) 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Hauck, Paul A. 1985. Religion and RET: Friends or Foes? In: Ellis, Albert, Bernard, Michal E. (Hg.). </w:t>
      </w:r>
      <w:r>
        <w:rPr>
          <w:rFonts w:eastAsia="Times New Roman"/>
          <w:i/>
          <w:iCs/>
          <w:color w:val="000000"/>
        </w:rPr>
        <w:t>Clinical Applications of Rational-Emotive Therapy.</w:t>
      </w:r>
      <w:r>
        <w:rPr>
          <w:rFonts w:eastAsia="Times New Roman"/>
          <w:color w:val="000000"/>
        </w:rPr>
        <w:t xml:space="preserve"> Plenum: New York, London, 237-255 </w:t>
      </w:r>
      <w:r>
        <w:rPr>
          <w:rFonts w:eastAsia="Times New Roman"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Hayes, Steven C., Follette, Victoria M., Linehan, Marsha M. (Hg.), </w:t>
      </w:r>
      <w:r>
        <w:rPr>
          <w:rFonts w:eastAsia="Times New Roman"/>
          <w:i/>
          <w:iCs/>
          <w:color w:val="000000"/>
        </w:rPr>
        <w:t>Achtsamkeit und Akzeptanz: Das Erweitern der kognitiv-behavioralen Tradition</w:t>
      </w:r>
      <w:r>
        <w:rPr>
          <w:rFonts w:eastAsia="Times New Roman"/>
          <w:color w:val="000000"/>
        </w:rPr>
        <w:t xml:space="preserve"> (dgvt: Tübingen, 2012)</w:t>
      </w: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Heidenreich, Thomas, Michalak, Johannes (Hg.), </w:t>
      </w:r>
      <w:r>
        <w:rPr>
          <w:i/>
          <w:iCs/>
          <w:color w:val="000000"/>
        </w:rPr>
        <w:t>Die „dritte Welle“ der Verhaltenstherapie: Grundlagen und Praxis</w:t>
      </w:r>
      <w:r>
        <w:rPr>
          <w:color w:val="000000"/>
        </w:rPr>
        <w:t xml:space="preserve"> (Beltz: Weinheim, Basel, 2013) </w:t>
      </w:r>
      <w:r>
        <w:rPr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</w:rPr>
      </w:pPr>
      <w:r>
        <w:rPr>
          <w:color w:val="000000"/>
        </w:rPr>
        <w:t xml:space="preserve">Höfelschweiger, Rainer, </w:t>
      </w:r>
      <w:r>
        <w:rPr>
          <w:i/>
          <w:iCs/>
          <w:color w:val="000000"/>
        </w:rPr>
        <w:t xml:space="preserve">Albert Ellis und die Religion: Poimenische Perspektiven der Rational-Emotiven Verhaltenstherapie </w:t>
      </w:r>
      <w:r>
        <w:rPr>
          <w:color w:val="000000"/>
        </w:rPr>
        <w:t xml:space="preserve">(Books on Demand: Norderstedt, 2015) </w:t>
      </w:r>
      <w:r>
        <w:rPr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6" w:hanging="566"/>
        <w:tabs defTabSz="708">
          <w:tab w:val="left" w:pos="793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Hoellen, Burkhard, </w:t>
      </w:r>
      <w:r>
        <w:rPr>
          <w:rFonts w:eastAsia="Times New Roman"/>
          <w:i/>
          <w:iCs/>
          <w:color w:val="000000"/>
        </w:rPr>
        <w:t>Stoizismus und rational-emotive Therapie (RET): Ein Vergleich</w:t>
      </w:r>
      <w:r>
        <w:rPr>
          <w:rFonts w:eastAsia="Times New Roman"/>
          <w:color w:val="000000"/>
        </w:rPr>
        <w:t xml:space="preserve">, Reihe Psychologie, Bd. 11  (Centaurus: Pfaffenweiler, 1986) </w:t>
      </w:r>
      <w:r>
        <w:rPr>
          <w:rFonts w:eastAsia="Times New Roman"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283" w:hanging="283"/>
        <w:spacing/>
        <w:jc w:val="both"/>
        <w:rPr>
          <w:color w:val="000000"/>
        </w:rPr>
      </w:pPr>
      <w:r>
        <w:rPr>
          <w:color w:val="000000"/>
        </w:rPr>
        <w:t xml:space="preserve">Hüther, Gerald, </w:t>
      </w:r>
      <w:r>
        <w:rPr>
          <w:i/>
          <w:iCs/>
          <w:color w:val="000000"/>
        </w:rPr>
        <w:t>Die Macht der inneren Bilder: Wie Visionen das Gehirn, den Menschen und die Welt verändern</w:t>
      </w:r>
      <w:r>
        <w:rPr>
          <w:color w:val="000000"/>
        </w:rPr>
        <w:t xml:space="preserve">, 6. Aufl. (Vandenhoeck &amp; Ruprecht: Göttingen, 2010) </w:t>
      </w:r>
      <w:r>
        <w:rPr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Johnson, W.B. 1994. Albert Ellis and the religionists: A history of the dialogue. </w:t>
      </w:r>
      <w:r>
        <w:rPr>
          <w:rFonts w:eastAsia="Times New Roman"/>
          <w:i/>
          <w:iCs/>
          <w:color w:val="000000"/>
        </w:rPr>
        <w:t>Journal of Psychology and Christianity 13</w:t>
      </w:r>
      <w:r>
        <w:rPr>
          <w:rFonts w:eastAsia="Times New Roman"/>
          <w:color w:val="000000"/>
        </w:rPr>
        <w:t xml:space="preserve">, 301-311. 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Johnson, W.Brad 1992. Rational-emotive therapy and religiousness: A review. </w:t>
      </w:r>
      <w:r>
        <w:rPr>
          <w:rFonts w:eastAsia="Times New Roman"/>
          <w:i/>
          <w:iCs/>
          <w:color w:val="000000"/>
        </w:rPr>
        <w:t>Journal of Rational-Emotive and Cognitive-Behavior Therapy 10</w:t>
      </w:r>
      <w:r>
        <w:rPr>
          <w:rFonts w:eastAsia="Times New Roman"/>
          <w:color w:val="000000"/>
        </w:rPr>
        <w:t>, 21-35.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Jones, Stanton L. 1989. Rational-Emotive Therapy in Christian perspective. </w:t>
      </w:r>
      <w:r>
        <w:rPr>
          <w:rFonts w:eastAsia="Times New Roman"/>
          <w:i/>
          <w:iCs/>
          <w:color w:val="000000"/>
        </w:rPr>
        <w:t>Journal of Psychology and Theology 17</w:t>
      </w:r>
      <w:r>
        <w:rPr>
          <w:rFonts w:eastAsia="Times New Roman"/>
          <w:color w:val="000000"/>
        </w:rPr>
        <w:t>, 110-120.</w:t>
      </w:r>
      <w:r>
        <w:rPr>
          <w:rFonts w:eastAsia="Times New Roman"/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Kabat-Zinn, Jon, </w:t>
      </w:r>
      <w:r>
        <w:rPr>
          <w:rFonts w:eastAsia="Times New Roman"/>
          <w:i/>
          <w:iCs/>
          <w:color w:val="000000"/>
        </w:rPr>
        <w:t>Im Alltag Ruhe finden: Das umfassende praktische Meditationsprogramm</w:t>
      </w:r>
      <w:r>
        <w:rPr>
          <w:rFonts w:eastAsia="Times New Roman"/>
          <w:color w:val="000000"/>
        </w:rPr>
        <w:t>, 4. Aufl. (Herder: Freiburg, Basel, Wien, 1998)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Kabat-Zinn, Jon, </w:t>
      </w:r>
      <w:r>
        <w:rPr>
          <w:i/>
          <w:iCs/>
          <w:color w:val="000000"/>
        </w:rPr>
        <w:t>Zur Besinnung kommen: Die Weisheit der Sinne und der Sinn der Achtsamkeit in einer aus den Fugen geratenen Welt</w:t>
      </w:r>
      <w:r>
        <w:rPr>
          <w:color w:val="000000"/>
        </w:rPr>
        <w:t xml:space="preserve">, aus d. Amerik. übers. v. S. Schuhmacher, 5. Aufl.  (Arbor: Freiamt, 2006) </w:t>
      </w: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Kahnemann, Daniel, </w:t>
      </w:r>
      <w:r>
        <w:rPr>
          <w:i/>
          <w:iCs/>
          <w:color w:val="000000"/>
        </w:rPr>
        <w:t>Schnelles Denken, langsames Denken</w:t>
      </w:r>
      <w:r>
        <w:rPr>
          <w:color w:val="000000"/>
        </w:rPr>
        <w:t xml:space="preserve">, aus d. Amerik. v. T. Schmidt (Siedler: München, 2011) </w:t>
      </w:r>
      <w:r>
        <w:rPr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Kanfer, Frederick H., Reinecker, Hans, Schmelzer, Dieter,</w:t>
      </w:r>
      <w:r>
        <w:rPr>
          <w:rFonts w:eastAsia="Times New Roman"/>
          <w:i/>
          <w:color w:val="000000"/>
        </w:rPr>
        <w:t xml:space="preserve"> Selbstmanegement-Therapie: Ein Lehrbuch für die klinische Praxis, </w:t>
      </w:r>
      <w:r>
        <w:rPr>
          <w:rFonts w:eastAsia="Times New Roman"/>
          <w:color w:val="000000"/>
        </w:rPr>
        <w:t>2., überarb. Aufl.  (Springer:  Berlin, Heidelberg, New York, 1996)</w:t>
      </w:r>
      <w:r>
        <w:rPr>
          <w:rFonts w:eastAsia="Times New Roman"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Koenig, Harold G., Pritchett, John, Religion and Psychotherapy, in: Koenig, Harold G.. (Hg.), </w:t>
      </w:r>
      <w:r>
        <w:rPr>
          <w:rFonts w:eastAsia="Times New Roman"/>
          <w:i/>
          <w:iCs/>
          <w:color w:val="000000"/>
        </w:rPr>
        <w:t>Handbook of Religion and Mental Health</w:t>
      </w:r>
      <w:r>
        <w:rPr>
          <w:rFonts w:eastAsia="Times New Roman"/>
          <w:color w:val="000000"/>
        </w:rPr>
        <w:t xml:space="preserve"> (Academic Press: San Diego, London, Boston, New York et al., 1998), 323-336</w:t>
      </w:r>
      <w:r>
        <w:rPr>
          <w:rFonts w:eastAsia="Times New Roman"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Kohtes, Paul J., Rosmann, Nadja, </w:t>
      </w:r>
      <w:r>
        <w:rPr>
          <w:i/>
          <w:iCs/>
          <w:color w:val="000000"/>
        </w:rPr>
        <w:t>Mit Achtsamkeit in Führung: Was Meditation für Unternehmen bringt. Grundlagen, wissenschaftliche Erkenntnisse, Best Practices</w:t>
      </w:r>
      <w:r>
        <w:rPr>
          <w:color w:val="000000"/>
        </w:rPr>
        <w:t xml:space="preserve"> (Klett-Cotta: Stuttgart, 2014)</w:t>
      </w: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Kraft, Hartmut, </w:t>
      </w:r>
      <w:r>
        <w:rPr>
          <w:i/>
          <w:iCs/>
          <w:color w:val="000000"/>
        </w:rPr>
        <w:t>Autogenes Training: Methodik, Didaktik und Psychodynamik</w:t>
      </w:r>
      <w:r>
        <w:rPr>
          <w:color w:val="000000"/>
        </w:rPr>
        <w:t xml:space="preserve">, 3., überarb. u. erw. Aufl. (Hippokrates: Stuttgart, 1996) </w:t>
      </w: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Langer, Ellen J., </w:t>
      </w:r>
      <w:r>
        <w:rPr>
          <w:i/>
          <w:iCs/>
          <w:color w:val="000000"/>
        </w:rPr>
        <w:t>Mindfulness: Das Prinzip Achtsamkeit. Die Anti-Burn-out-Strategie</w:t>
      </w:r>
      <w:r>
        <w:rPr>
          <w:color w:val="000000"/>
        </w:rPr>
        <w:t xml:space="preserve">, 25 Jahre Mindfulness Jubiläumsausgabe, aus d. Amerik. übers. v. I. Strasmann (Franz Vahlen: München, 2015) </w:t>
      </w:r>
      <w:r>
        <w:rPr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Lazarus, Arnold, </w:t>
      </w:r>
      <w:r>
        <w:rPr>
          <w:rFonts w:eastAsia="Times New Roman"/>
          <w:i/>
          <w:color w:val="000000"/>
        </w:rPr>
        <w:t>Innenbilder: Imagination in der Therapie und als Selbsthilfe,</w:t>
      </w:r>
      <w:r>
        <w:rPr>
          <w:rFonts w:eastAsia="Times New Roman"/>
          <w:color w:val="000000"/>
        </w:rPr>
        <w:t xml:space="preserve"> aus d. Amerik. v. J. András, Reihe Leben lernen, Bd. 47, 3., verbess. Aufl. (Pfeiffer bei Klett-Cotta: Stuttgart, 2000)</w:t>
      </w: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LeShan, Lawrence, </w:t>
      </w:r>
      <w:r>
        <w:rPr>
          <w:i/>
          <w:iCs/>
          <w:color w:val="000000"/>
        </w:rPr>
        <w:t xml:space="preserve">Vom Sinn des Meditierens: Schlüssel zu einem erfüllteren Leben, </w:t>
      </w:r>
      <w:r>
        <w:rPr>
          <w:color w:val="000000"/>
        </w:rPr>
        <w:t>aus d. Amerik. v. E. Poggensee (Herder: Freiburg, Basel, Wien, 1974)</w:t>
      </w:r>
      <w:r>
        <w:rPr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Linehan, Marsha, </w:t>
      </w:r>
      <w:r>
        <w:rPr>
          <w:rFonts w:eastAsia="Times New Roman"/>
          <w:i/>
          <w:iCs/>
          <w:color w:val="000000"/>
        </w:rPr>
        <w:t>Trainingsmanual zur Dialektisch-Behavioralen Therapie der Borderline-Persönlichkeitsstörung</w:t>
      </w:r>
      <w:r>
        <w:rPr>
          <w:rFonts w:eastAsia="Times New Roman"/>
          <w:color w:val="000000"/>
        </w:rPr>
        <w:t xml:space="preserve"> (CIP-Medien: München, 1996)</w:t>
      </w:r>
      <w:r>
        <w:rPr>
          <w:rFonts w:eastAsia="Times New Roman"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Macho-Wagner, Isolde, Wagner, Thomas, </w:t>
      </w:r>
      <w:r>
        <w:rPr>
          <w:i/>
          <w:iCs/>
          <w:color w:val="000000"/>
        </w:rPr>
        <w:t xml:space="preserve">Wege zum achtsamen Miteinander: Gewaltfreie Kommunikation und Spiritualität </w:t>
      </w:r>
      <w:r>
        <w:rPr>
          <w:color w:val="000000"/>
        </w:rPr>
        <w:t>(Kreuz: Freiburg i.B., 2012) [Exzerpt Exzerpt Wagner 01]</w:t>
      </w: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Marc Aurel, </w:t>
      </w:r>
      <w:r>
        <w:rPr>
          <w:rFonts w:eastAsia="Times New Roman"/>
          <w:i/>
          <w:iCs/>
          <w:color w:val="000000"/>
        </w:rPr>
        <w:t>Selbstbetrachtungen</w:t>
      </w:r>
      <w:r>
        <w:rPr>
          <w:rFonts w:eastAsia="Times New Roman"/>
          <w:color w:val="000000"/>
        </w:rPr>
        <w:t>, aus d. Lat. v. O. Kiefer, mit einem Vorwort v. K. Sallmann (Insel: Frankfurt a.M., 1995)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lang w:bidi="de-de"/>
        </w:rPr>
      </w:pPr>
      <w:r>
        <w:rPr>
          <w:color w:val="000000"/>
          <w:lang w:bidi="de-de"/>
        </w:rPr>
        <w:t xml:space="preserve">Maultsby, Maxie C., </w:t>
      </w:r>
      <w:r>
        <w:rPr>
          <w:i/>
          <w:color w:val="000000"/>
          <w:lang w:bidi="de-de"/>
        </w:rPr>
        <w:t>Rational Behavior Therapy</w:t>
      </w:r>
      <w:r>
        <w:rPr>
          <w:color w:val="000000"/>
          <w:lang w:bidi="de-de"/>
        </w:rPr>
        <w:t xml:space="preserve"> (Prentice-Hall: Englewood Cliffs, 1984</w:t>
      </w:r>
      <w:r>
        <w:rPr>
          <w:color w:val="000000"/>
          <w:lang w:bidi="de-de"/>
        </w:rPr>
      </w:r>
    </w:p>
    <w:p>
      <w:pPr>
        <w:ind w:left="567" w:hanging="56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lang w:bidi="de-de"/>
        </w:rPr>
      </w:pPr>
      <w:r>
        <w:rPr>
          <w:color w:val="000000"/>
          <w:lang w:bidi="de-de"/>
        </w:rPr>
      </w:r>
    </w:p>
    <w:p>
      <w:pPr>
        <w:ind w:left="567" w:hanging="56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color w:val="000000"/>
          <w:lang w:bidi="de-de"/>
        </w:rPr>
      </w:pPr>
      <w:r>
        <w:rPr>
          <w:color w:val="000000"/>
          <w:lang w:bidi="de-de"/>
        </w:rPr>
        <w:t>Maultsby, Maxie, Rational Emotive Imagery, in:</w:t>
      </w:r>
      <w:r>
        <w:rPr>
          <w:i/>
          <w:iCs/>
          <w:color w:val="000000"/>
          <w:lang w:bidi="de-de"/>
        </w:rPr>
        <w:t xml:space="preserve"> Rational Living (1971) 6/1</w:t>
      </w:r>
      <w:r>
        <w:rPr>
          <w:color w:val="000000"/>
          <w:lang w:bidi="de-de"/>
        </w:rPr>
        <w:t xml:space="preserve">, 24-26 </w:t>
      </w:r>
      <w:r>
        <w:rPr>
          <w:color w:val="000000"/>
          <w:lang w:bidi="de-de"/>
        </w:rPr>
      </w:r>
    </w:p>
    <w:p>
      <w:pPr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Mausbach, Joseph, </w:t>
      </w:r>
      <w:r>
        <w:rPr>
          <w:rFonts w:eastAsia="Times New Roman"/>
          <w:i/>
          <w:iCs/>
          <w:color w:val="000000"/>
        </w:rPr>
        <w:t>Grundlage und Ausbildung des Charakters nach dem Hl. Thomas von Aquin</w:t>
      </w:r>
      <w:r>
        <w:rPr>
          <w:rFonts w:eastAsia="Times New Roman"/>
          <w:color w:val="000000"/>
        </w:rPr>
        <w:t xml:space="preserve">, 2. u. 3., bedeutend erw. Aufl. (Herder &amp; Co.: Freiburg i.B., 1920) 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McMinn, Mark R., </w:t>
      </w:r>
      <w:r>
        <w:rPr>
          <w:rFonts w:eastAsia="Times New Roman"/>
          <w:bCs/>
          <w:i/>
          <w:iCs/>
          <w:color w:val="000000"/>
        </w:rPr>
        <w:t>Cognitive Therapy Techniques in Christian Counseling</w:t>
      </w:r>
      <w:r>
        <w:rPr>
          <w:rFonts w:eastAsia="Times New Roman"/>
          <w:bCs/>
          <w:color w:val="000000"/>
        </w:rPr>
        <w:t>, Resources for Christian Counseling, Hg. G.R. Collins, Bd. 27 (World Publishing: Dallas, London, Vancouver, Melbourne, 1991)</w:t>
      </w:r>
      <w:r>
        <w:rPr>
          <w:rFonts w:eastAsia="Times New Roman"/>
          <w:bCs/>
          <w:color w:val="000000"/>
        </w:rPr>
      </w:r>
    </w:p>
    <w:p>
      <w:pPr>
        <w:ind w:left="567" w:hanging="567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</w:r>
    </w:p>
    <w:p>
      <w:pPr>
        <w:ind w:left="567" w:hanging="567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McMinn, Mark R., Campbell, Clark D., </w:t>
      </w:r>
      <w:r>
        <w:rPr>
          <w:rFonts w:eastAsia="Times New Roman"/>
          <w:bCs/>
          <w:i/>
          <w:iCs/>
          <w:color w:val="000000"/>
        </w:rPr>
        <w:t>Integrative Psychotherapy: toward a comprehensive Christian approach</w:t>
      </w:r>
      <w:r>
        <w:rPr>
          <w:rFonts w:eastAsia="Times New Roman"/>
          <w:bCs/>
          <w:color w:val="000000"/>
        </w:rPr>
        <w:t xml:space="preserve"> (InterVarsity Press: Downers Grove, 2007)</w:t>
      </w:r>
      <w:r>
        <w:rPr>
          <w:rFonts w:eastAsia="Times New Roman"/>
          <w:bCs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Newberg, Andrew B., D’Aquili, Eugenie G., The Neuropsychology of Spiritual Experience, in: Koenig, Harold G. (Hg.), </w:t>
      </w:r>
      <w:r>
        <w:rPr>
          <w:rFonts w:eastAsia="Times New Roman"/>
          <w:i/>
          <w:iCs/>
          <w:color w:val="000000"/>
        </w:rPr>
        <w:t>Handbook of Religion and Mental Health</w:t>
      </w:r>
      <w:r>
        <w:rPr>
          <w:rFonts w:eastAsia="Times New Roman"/>
          <w:color w:val="000000"/>
        </w:rPr>
        <w:t xml:space="preserve"> (Academic Press: San Diego, London, Boston, New York et al., 1998), 75-94</w:t>
      </w:r>
      <w:r>
        <w:rPr>
          <w:rFonts w:eastAsia="Times New Roman"/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Newberg, Andrew, D’Aquili, Eugene, Rause, Vince, </w:t>
      </w:r>
      <w:r>
        <w:rPr>
          <w:i/>
          <w:iCs/>
          <w:color w:val="000000"/>
        </w:rPr>
        <w:t>Der gedachte Gott: Wie Glaube im Gehirn entsteht</w:t>
      </w:r>
      <w:r>
        <w:rPr>
          <w:color w:val="000000"/>
        </w:rPr>
        <w:t xml:space="preserve">, aus d. Amerik. v. H. Stadler (Piper: München, Zürich, 2003) </w:t>
      </w:r>
      <w:r>
        <w:rPr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Newberg, Andrew, Waldman, Mark Robert, </w:t>
      </w:r>
      <w:r>
        <w:rPr>
          <w:i/>
          <w:iCs/>
          <w:color w:val="000000"/>
        </w:rPr>
        <w:t>Der Fingerabdruck Gottes: Wie religiöse und spirituelle Erfahrungen unser Gehirn verändern</w:t>
      </w:r>
      <w:r>
        <w:rPr>
          <w:color w:val="000000"/>
        </w:rPr>
        <w:t xml:space="preserve">, aus d. Amerik. v. D. Mallett  (Goldmann: München, 2012) </w:t>
      </w:r>
      <w:r>
        <w:rPr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Nielsen, Stevan Lars, Ellis, Albert 1994, A Discussion with Albert Ellis: Reason, Emotion and Religion, </w:t>
      </w:r>
      <w:r>
        <w:rPr>
          <w:rFonts w:eastAsia="Times New Roman"/>
          <w:i/>
          <w:iCs/>
          <w:color w:val="000000"/>
        </w:rPr>
        <w:t xml:space="preserve">Journal of psychology and Christianity 13, </w:t>
      </w:r>
      <w:r>
        <w:rPr>
          <w:rFonts w:eastAsia="Times New Roman"/>
          <w:color w:val="000000"/>
        </w:rPr>
        <w:t>327-341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Nielsen, Stevan Lars, Johnson, W. Brad, Ellis, Albert, </w:t>
      </w:r>
      <w:r>
        <w:rPr>
          <w:rFonts w:eastAsia="Times New Roman"/>
          <w:i/>
          <w:iCs/>
          <w:color w:val="000000"/>
        </w:rPr>
        <w:t>Counseling and Psychotherapy With Religious Persons: A Rational Emotive Therapy Approach</w:t>
      </w:r>
      <w:r>
        <w:rPr>
          <w:rFonts w:eastAsia="Times New Roman"/>
          <w:color w:val="000000"/>
        </w:rPr>
        <w:t xml:space="preserve"> (Lawrence Erlbaum Associates: Mahwah, 2001)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Oettingen, Gabriele, </w:t>
      </w:r>
      <w:r>
        <w:rPr>
          <w:i/>
          <w:iCs/>
          <w:color w:val="000000"/>
        </w:rPr>
        <w:t>Die Psychologie des Gelingens</w:t>
      </w:r>
      <w:r>
        <w:rPr>
          <w:color w:val="000000"/>
        </w:rPr>
        <w:t xml:space="preserve">, aus d. Engl. v. U. Strerath-Bolz (Pattloch: München, 2015) </w:t>
      </w: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>Oettingen, Gabriele, Kappes, Heather Barry, Guttenberg, Katie B., Gollwitzer, Peter M., Self-regulation of time management: Mental contrasting with implementation intentions, in: European Journal of Social Psychology (2015) 45, 218-229</w:t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Pargament, Kenneth I., </w:t>
      </w:r>
      <w:r>
        <w:rPr>
          <w:i/>
          <w:iCs/>
          <w:color w:val="000000"/>
        </w:rPr>
        <w:t>The Psychology of Religion and Coping: Theory, Research, Practice</w:t>
      </w:r>
      <w:r>
        <w:rPr>
          <w:color w:val="000000"/>
        </w:rPr>
        <w:t xml:space="preserve"> (The Guilford Press: New York, 1997)</w:t>
      </w:r>
      <w:r>
        <w:rPr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Propst, Rebecca L., </w:t>
      </w:r>
      <w:r>
        <w:rPr>
          <w:rFonts w:eastAsia="Times New Roman"/>
          <w:i/>
          <w:iCs/>
          <w:color w:val="000000"/>
        </w:rPr>
        <w:t>Psychotherapy in the Emotional Healing Process: Spirituality in the Emotional Healing Process</w:t>
      </w:r>
      <w:r>
        <w:rPr>
          <w:rFonts w:eastAsia="Times New Roman"/>
          <w:color w:val="000000"/>
        </w:rPr>
        <w:t>, (Human Sciences Press: New York, 1988)</w:t>
      </w:r>
      <w:r>
        <w:rPr>
          <w:rFonts w:eastAsia="Times New Roman"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Rabbow, Paul, </w:t>
      </w:r>
      <w:r>
        <w:rPr>
          <w:i/>
          <w:iCs/>
          <w:color w:val="000000"/>
        </w:rPr>
        <w:t>Seelenführung: Methodik der Exerzitien in der Antike</w:t>
      </w:r>
      <w:r>
        <w:rPr>
          <w:color w:val="000000"/>
        </w:rPr>
        <w:t xml:space="preserve"> (Kösel: München, 1954)</w:t>
      </w: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Reddemann, Luise, </w:t>
      </w:r>
      <w:r>
        <w:rPr>
          <w:i/>
          <w:iCs/>
          <w:color w:val="000000"/>
        </w:rPr>
        <w:t>Imagination als heilsame Kraft: Zur Behandlung von Traumafolgen mit ressourcenorientierten Verfahren</w:t>
      </w:r>
      <w:r>
        <w:rPr>
          <w:color w:val="000000"/>
        </w:rPr>
        <w:t>, unter Mitarbeit v. V. Engl, S. Lücke u. C. Appe1-Ramb, 7. Aufl.  (Klett-Cotta: Stuttgart, 2013)</w:t>
      </w: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Richards, P. Scott, Bergin, Allen E. (Hg.), </w:t>
      </w:r>
      <w:r>
        <w:rPr>
          <w:rFonts w:eastAsia="Times New Roman"/>
          <w:i/>
          <w:iCs/>
          <w:color w:val="000000"/>
        </w:rPr>
        <w:t>Handbook of Psychotherapy and Religious Diversity</w:t>
      </w:r>
      <w:r>
        <w:rPr>
          <w:rFonts w:eastAsia="Times New Roman"/>
          <w:color w:val="000000"/>
        </w:rPr>
        <w:t>, 4. Aufl. (American Psychological Association: Washington D.C., 2008)</w:t>
      </w:r>
      <w:r>
        <w:rPr>
          <w:rFonts w:eastAsia="Times New Roman"/>
          <w:color w:val="000000"/>
        </w:rPr>
      </w:r>
    </w:p>
    <w:p>
      <w:pPr>
        <w:tabs defTabSz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Robb, Harold B. 1993. Using REBT to Reduce Psychological Dysfunction Associated with Supernatural Belief Systems. </w:t>
      </w:r>
      <w:r>
        <w:rPr>
          <w:rFonts w:eastAsia="Times New Roman"/>
          <w:i/>
          <w:iCs/>
          <w:color w:val="000000"/>
        </w:rPr>
        <w:t>Journal of Cognitive Psychotherapy: An International Quarterly 7</w:t>
      </w:r>
      <w:r>
        <w:rPr>
          <w:rFonts w:eastAsia="Times New Roman"/>
          <w:color w:val="000000"/>
        </w:rPr>
        <w:t xml:space="preserve">, 281-289 </w:t>
      </w:r>
      <w:r>
        <w:rPr>
          <w:rFonts w:eastAsia="Times New Roman"/>
          <w:color w:val="000000"/>
        </w:rPr>
      </w:r>
    </w:p>
    <w:p>
      <w:pPr>
        <w:ind w:left="567" w:hanging="567"/>
        <w:tabs defTabSz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Rosenberg, Marshall B., </w:t>
      </w:r>
      <w:r>
        <w:rPr>
          <w:rFonts w:eastAsia="Times New Roman"/>
          <w:i/>
          <w:iCs/>
          <w:color w:val="000000"/>
        </w:rPr>
        <w:t>Gewaltfreie Kommunikation: Eine Sprache des Lebens. Gestalten Sie Ihr Leben, Ihre Beziehungen und Ihre Welt in Übereinstimmung mit Ihren Werten</w:t>
      </w:r>
      <w:r>
        <w:rPr>
          <w:rFonts w:eastAsia="Times New Roman"/>
          <w:color w:val="000000"/>
        </w:rPr>
        <w:t>, 6. überarb. u. erw. Aufl., mit Vorworten v. A. Gandhi u. V.F. Birkenbihl, aus d. Amerik. v. I. Holler (Junfermann: Paderborn, 2005)</w:t>
      </w:r>
      <w:r>
        <w:rPr>
          <w:rFonts w:eastAsia="Times New Roman"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para4"/>
        <w:ind w:left="567" w:hanging="567"/>
        <w:spacing/>
        <w:jc w:val="both"/>
      </w:pPr>
      <w:r>
        <w:t xml:space="preserve">Schandry, Rainer, </w:t>
      </w:r>
      <w:r>
        <w:rPr>
          <w:i/>
          <w:iCs/>
        </w:rPr>
        <w:t>Biologische Psychologie</w:t>
      </w:r>
      <w:r>
        <w:t>, 3., vollst. überarb. Aufl. (Beltz: Weinheim, Basel, 2011)</w:t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Scheele, Brigitte, </w:t>
      </w:r>
      <w:r>
        <w:rPr>
          <w:rFonts w:eastAsia="Times New Roman"/>
          <w:i/>
          <w:color w:val="000000"/>
        </w:rPr>
        <w:t xml:space="preserve">Emotionen als bedürfnisrelevante Bewertungszustände: Grundriß einer epistemologischen Emotionstheorie </w:t>
      </w:r>
      <w:r>
        <w:rPr>
          <w:rFonts w:eastAsia="Times New Roman"/>
          <w:color w:val="000000"/>
        </w:rPr>
        <w:t>(A. Francke: Tübingen, 1990)</w:t>
      </w:r>
      <w:r>
        <w:rPr>
          <w:rFonts w:eastAsia="Times New Roman"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Scheurle, Hans Jürgen, </w:t>
      </w:r>
      <w:r>
        <w:rPr>
          <w:rFonts w:eastAsia="Times New Roman"/>
          <w:i/>
          <w:iCs/>
          <w:color w:val="000000"/>
        </w:rPr>
        <w:t>Das Gehirn ist nicht einsam: Resonanzen zwischen Gehirn, Leib und Umwelt</w:t>
      </w:r>
      <w:r>
        <w:rPr>
          <w:rFonts w:eastAsia="Times New Roman"/>
          <w:color w:val="000000"/>
        </w:rPr>
        <w:t xml:space="preserve">, mit einem Geleitwort v. T. Fuchs, 2. überarb. Aufl. (W. Kohlhammer: Suttgart, 2016) 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Seligman, Martin, </w:t>
      </w:r>
      <w:r>
        <w:rPr>
          <w:i/>
          <w:iCs/>
          <w:color w:val="000000"/>
        </w:rPr>
        <w:t>Flourish: Wie Menschen aufblühen. Die Positive Psychologie des gelingenden Lebens</w:t>
      </w:r>
      <w:r>
        <w:rPr>
          <w:color w:val="000000"/>
        </w:rPr>
        <w:t xml:space="preserve">, aus d. Amerik. v. S. Schuhmacher, 3. Aufl. (Kösel: München, 2012) </w:t>
      </w:r>
      <w:r>
        <w:rPr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Seligman, Martin, </w:t>
      </w:r>
      <w:r>
        <w:rPr>
          <w:rFonts w:eastAsia="Times New Roman"/>
          <w:i/>
          <w:color w:val="000000"/>
        </w:rPr>
        <w:t>Pessimisten küsst man nicht: Optimismus kann man lernen</w:t>
      </w:r>
      <w:r>
        <w:rPr>
          <w:rFonts w:eastAsia="Times New Roman"/>
          <w:color w:val="000000"/>
        </w:rPr>
        <w:t>, aus d. Amerik. v. C. Boermann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>(Knaur: München, 2001)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Steindl-Rast, David, </w:t>
      </w:r>
      <w:r>
        <w:rPr>
          <w:rFonts w:eastAsia="Times New Roman"/>
          <w:i/>
          <w:iCs/>
          <w:color w:val="000000"/>
        </w:rPr>
        <w:t>Die Achtsamkeit des Herzens: Ein Leben in Kontemplation</w:t>
      </w:r>
      <w:r>
        <w:rPr>
          <w:rFonts w:eastAsia="Times New Roman"/>
          <w:color w:val="000000"/>
        </w:rPr>
        <w:t>, aus d. Engl. v. V. Palmers (Goldmann: München, 1992)</w:t>
      </w:r>
      <w:r>
        <w:rPr>
          <w:rFonts w:eastAsia="Times New Roman"/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Trungpa, Tschögyam, </w:t>
      </w:r>
      <w:r>
        <w:rPr>
          <w:i/>
          <w:iCs/>
          <w:color w:val="000000"/>
        </w:rPr>
        <w:t xml:space="preserve">Aktive Meditation: Tibetische Weisheit, </w:t>
      </w:r>
      <w:r>
        <w:rPr>
          <w:color w:val="000000"/>
        </w:rPr>
        <w:t>Übers. U. v. Mangoldt, 8. Aufl. (Walter: Olten, Freiburg i.B., 1992)</w:t>
      </w:r>
      <w:r>
        <w:rPr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Wampold, Bruce E., Imel, Zac E., </w:t>
      </w:r>
      <w:r>
        <w:rPr>
          <w:i/>
          <w:iCs/>
          <w:color w:val="000000"/>
        </w:rPr>
        <w:t>The Great Psychotherapy Debate</w:t>
      </w:r>
      <w:r>
        <w:rPr>
          <w:color w:val="000000"/>
        </w:rPr>
        <w:t xml:space="preserve">, 2. Aufl. (Routledge: New York, London, 2015) </w:t>
      </w:r>
      <w:r>
        <w:rPr>
          <w:color w:val="000000"/>
        </w:rPr>
      </w:r>
    </w:p>
    <w:p>
      <w:pPr>
        <w:ind w:left="566" w:hanging="566"/>
        <w:tabs defTabSz="708">
          <w:tab w:val="left" w:pos="793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Weinrach, Stephe n G., Dryden, Windy, DiMattia, Dominic J., Doyle, Kristene A. et al. 2004. Post-September 11th Perspectives on Religion, Spirituality, and Philosophy in the Personal and Professional Lives of Selected REBT Cognoscenti.</w:t>
      </w:r>
      <w:r>
        <w:rPr>
          <w:rFonts w:eastAsia="Times New Roman"/>
          <w:i/>
          <w:iCs/>
          <w:color w:val="000000"/>
        </w:rPr>
        <w:t xml:space="preserve"> Journal of Counseling and Development 82</w:t>
      </w:r>
      <w:r>
        <w:rPr>
          <w:rFonts w:eastAsia="Times New Roman"/>
          <w:color w:val="000000"/>
        </w:rPr>
        <w:t xml:space="preserve">, 426-438. </w:t>
      </w:r>
      <w:r>
        <w:rPr>
          <w:rFonts w:eastAsia="Times New Roman"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Wilken, Beate, </w:t>
      </w:r>
      <w:r>
        <w:rPr>
          <w:rFonts w:eastAsia="Times New Roman"/>
          <w:i/>
          <w:iCs/>
          <w:color w:val="000000"/>
        </w:rPr>
        <w:t>Methoden der Kognitiven Umstrukturierung: Ein Leitfaden für dei psychotherapeutische Praxis</w:t>
      </w:r>
      <w:r>
        <w:rPr>
          <w:rFonts w:eastAsia="Times New Roman"/>
          <w:color w:val="000000"/>
        </w:rPr>
        <w:t xml:space="preserve"> , 3., aktualisierte Aufl. (W. Kohlhammer: Stuttgart, 2006)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>
          <w:tab w:val="left" w:pos="283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</w:t>
      </w:r>
      <w:r>
        <w:rPr>
          <w:rFonts w:eastAsia="Times New Roman"/>
          <w:i/>
          <w:iCs/>
          <w:color w:val="000000"/>
        </w:rPr>
        <w:t>Achtsamkeit: Mein Schlüssel zum Glück</w:t>
      </w:r>
      <w:r>
        <w:rPr>
          <w:rFonts w:eastAsia="Times New Roman"/>
          <w:color w:val="000000"/>
        </w:rPr>
        <w:t xml:space="preserve"> (Brendow: Moers, 2015)</w:t>
      </w:r>
      <w:r>
        <w:rPr>
          <w:rFonts w:eastAsia="Times New Roman"/>
          <w:color w:val="000000"/>
        </w:rPr>
      </w:r>
    </w:p>
    <w:p>
      <w:pPr>
        <w:ind w:left="567" w:hanging="567"/>
        <w:tabs defTabSz="720">
          <w:tab w:val="left" w:pos="283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>
          <w:tab w:val="left" w:pos="283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</w:t>
      </w:r>
      <w:r>
        <w:rPr>
          <w:rFonts w:eastAsia="Times New Roman"/>
          <w:i/>
          <w:iCs/>
          <w:color w:val="000000"/>
        </w:rPr>
        <w:t>Achtsamkeitsbasierte Kognitive Seelsorge und Therapie: Das integrative Praxishandbuch zu Achtsamkeit, Rational-Emotiver Verhaltenstherapie und Spiritualität</w:t>
      </w:r>
      <w:r>
        <w:rPr>
          <w:rFonts w:eastAsia="Times New Roman"/>
          <w:color w:val="000000"/>
        </w:rPr>
        <w:t xml:space="preserve"> (Springer: Berlin, Heidelberg, 2019)</w:t>
      </w:r>
      <w:r>
        <w:rPr>
          <w:rFonts w:eastAsia="Times New Roman"/>
          <w:color w:val="000000"/>
        </w:rPr>
      </w:r>
    </w:p>
    <w:p>
      <w:pPr>
        <w:ind w:left="567" w:hanging="567"/>
        <w:tabs defTabSz="720">
          <w:tab w:val="left" w:pos="283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</w:t>
      </w:r>
      <w:r>
        <w:rPr>
          <w:rFonts w:eastAsia="Times New Roman"/>
          <w:i/>
          <w:iCs/>
          <w:color w:val="000000"/>
        </w:rPr>
        <w:t xml:space="preserve">Dankbarkeit: Grundprinzip der Menschlichkeit - Kraftquelle für ein gesundes Leben </w:t>
      </w:r>
      <w:r>
        <w:rPr>
          <w:rFonts w:eastAsia="Times New Roman"/>
          <w:color w:val="000000"/>
        </w:rPr>
        <w:t>(Springer: Berlin, Heidelberg, 2018)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</w:t>
      </w:r>
      <w:r>
        <w:rPr>
          <w:rFonts w:eastAsia="Times New Roman"/>
          <w:i/>
          <w:iCs/>
          <w:color w:val="000000"/>
        </w:rPr>
        <w:t>Das ABC der positiven Lebenseinstellung: Endlich Schluss mit finsteren Gedanken!</w:t>
      </w:r>
      <w:r>
        <w:rPr>
          <w:rFonts w:eastAsia="Times New Roman"/>
          <w:color w:val="000000"/>
        </w:rPr>
        <w:t xml:space="preserve"> (R. Brockhaus: Witten, 2007) ; Neuausgabe: Lebenshilfen aus dem Institut für Seelsorgeausbildung (ISA), Bd. 1, Neuausgabe der 1. Aufl. bei SCM R.Brockhaus, 2007 (Books on Demand: Norderstedt, 2010)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</w:t>
      </w:r>
      <w:r>
        <w:rPr>
          <w:rFonts w:eastAsia="Times New Roman"/>
          <w:i/>
          <w:iCs/>
          <w:color w:val="000000"/>
        </w:rPr>
        <w:t xml:space="preserve">Das ganze Ja zum Leben: Christliche Spiritualität der Achtsamkeit </w:t>
      </w:r>
      <w:r>
        <w:rPr>
          <w:rFonts w:eastAsia="Times New Roman"/>
          <w:color w:val="000000"/>
        </w:rPr>
        <w:t>(Butzon &amp; Bercker: Kevelaer, 2019)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</w:t>
      </w:r>
      <w:r>
        <w:rPr>
          <w:rFonts w:eastAsia="Times New Roman"/>
          <w:i/>
          <w:iCs/>
          <w:color w:val="000000"/>
        </w:rPr>
        <w:t>Das Zwerg: Eine wahre Geschichte für so genannte Erwachsene</w:t>
      </w:r>
      <w:r>
        <w:rPr>
          <w:rFonts w:eastAsia="Times New Roman"/>
          <w:color w:val="000000"/>
        </w:rPr>
        <w:t>, Roman (IDEA: Palsweis, 2022)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Willberg, Hans-Arved, Denkt der Mensch, nur, dass er denkt? Zur Kritik von Vertretern der „Dritten Welle der Verhaltenstherapie“ an der REVT, in: Zeitschrift für Rational-Emotive &amp; Kognitive Verhaltenstherapie (2016) 27, 39-62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 </w:t>
      </w:r>
      <w:r>
        <w:rPr>
          <w:rFonts w:eastAsia="Times New Roman"/>
          <w:i/>
          <w:color w:val="000000"/>
        </w:rPr>
        <w:t xml:space="preserve">Einfach entspannt: Das Wohlfühlprogramm nach Jacobson, </w:t>
      </w:r>
      <w:r>
        <w:rPr>
          <w:rFonts w:eastAsia="Times New Roman"/>
          <w:color w:val="000000"/>
        </w:rPr>
        <w:t>2. Aufl.</w:t>
      </w:r>
      <w:r>
        <w:rPr>
          <w:rFonts w:eastAsia="Times New Roman"/>
          <w:i/>
          <w:color w:val="000000"/>
        </w:rPr>
        <w:t xml:space="preserve"> </w:t>
      </w:r>
      <w:r>
        <w:rPr>
          <w:rFonts w:eastAsia="Times New Roman"/>
          <w:color w:val="000000"/>
        </w:rPr>
        <w:t>(Hänssler: Neuhausen-Stuttgart, 2007 [2005])</w:t>
      </w:r>
      <w:r>
        <w:rPr>
          <w:rFonts w:eastAsia="Times New Roman"/>
          <w:color w:val="000000"/>
        </w:rPr>
      </w:r>
    </w:p>
    <w:p>
      <w:pPr>
        <w:ind w:left="567" w:hanging="56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</w:t>
      </w:r>
      <w:r>
        <w:rPr>
          <w:rFonts w:eastAsia="Times New Roman"/>
          <w:i/>
          <w:iCs/>
          <w:color w:val="000000"/>
        </w:rPr>
        <w:t>Einsamkeit und Vereinsamung: Ein interdisziplinärer Überblick mit Impulsen für Praxis und Politik</w:t>
      </w:r>
      <w:r>
        <w:rPr>
          <w:rFonts w:eastAsia="Times New Roman"/>
          <w:color w:val="000000"/>
        </w:rPr>
        <w:t xml:space="preserve"> (Springer: Berlin, 2023)</w:t>
      </w:r>
      <w:r>
        <w:rPr>
          <w:rFonts w:eastAsia="Times New Roman"/>
          <w:color w:val="000000"/>
        </w:rPr>
      </w:r>
    </w:p>
    <w:p>
      <w:pPr>
        <w:ind w:left="567" w:hanging="56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>
          <w:tab w:val="left" w:pos="283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</w:t>
      </w:r>
      <w:r>
        <w:rPr>
          <w:rFonts w:eastAsia="Times New Roman"/>
          <w:i/>
          <w:iCs/>
          <w:color w:val="000000"/>
        </w:rPr>
        <w:t>Entspannung und Achtsamkeit: Unterschiede und Gemeinsamkeiten</w:t>
      </w:r>
      <w:r>
        <w:rPr>
          <w:rFonts w:eastAsia="Times New Roman"/>
          <w:color w:val="000000"/>
        </w:rPr>
        <w:t>, Springer-Essentials (Springer: Berlin, Heidelberg, 2022)</w:t>
      </w:r>
      <w:r>
        <w:rPr>
          <w:rFonts w:eastAsia="Times New Roman"/>
          <w:color w:val="000000"/>
        </w:rPr>
      </w:r>
    </w:p>
    <w:p>
      <w:pPr>
        <w:ind w:left="567" w:hanging="56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</w:t>
      </w:r>
      <w:r>
        <w:rPr>
          <w:rFonts w:eastAsia="Times New Roman"/>
          <w:i/>
          <w:iCs/>
          <w:color w:val="000000"/>
        </w:rPr>
        <w:t>Jetzt wag ich’s: Krisen mutig begegnen</w:t>
      </w:r>
      <w:r>
        <w:rPr>
          <w:rFonts w:eastAsia="Times New Roman"/>
          <w:color w:val="000000"/>
        </w:rPr>
        <w:t xml:space="preserve"> (Neukirchener Aussaat: Neukirchen-Vluyn, 2012)</w:t>
      </w:r>
      <w:r>
        <w:rPr>
          <w:rFonts w:eastAsia="Times New Roman"/>
          <w:color w:val="000000"/>
        </w:rPr>
      </w:r>
    </w:p>
    <w:p>
      <w:pPr>
        <w:ind w:left="567" w:hanging="567"/>
        <w:tabs defTabSz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Kognitive Seelsorge und Therapie: Bausteine zu einer integrativen Konzeption, in: </w:t>
      </w:r>
      <w:r>
        <w:rPr>
          <w:color w:val="000000"/>
        </w:rPr>
        <w:t>Wege zum Menschen (2020) 72/1, 42-54</w:t>
      </w:r>
      <w:r>
        <w:rPr>
          <w:rFonts w:eastAsia="Times New Roman"/>
          <w:color w:val="000000"/>
        </w:rPr>
      </w:r>
    </w:p>
    <w:p>
      <w:pPr>
        <w:tabs defTabSz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>
          <w:tab w:val="left" w:pos="283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</w:t>
      </w:r>
      <w:r>
        <w:rPr>
          <w:rFonts w:eastAsia="Times New Roman"/>
          <w:i/>
          <w:iCs/>
          <w:color w:val="000000"/>
        </w:rPr>
        <w:t xml:space="preserve">Lehrbuch Kognitive Seelsorge I: Begründung, Einführung und Praxis, </w:t>
      </w:r>
      <w:r>
        <w:rPr>
          <w:rFonts w:eastAsia="Times New Roman"/>
          <w:color w:val="000000"/>
        </w:rPr>
        <w:t>Lehrbücher aus dem Institut für Seelsorgeausbildung (ISA), Band 6 (Books on Demand: Norderstedt, 2015)</w:t>
      </w:r>
      <w:r>
        <w:rPr>
          <w:rFonts w:eastAsia="Times New Roman"/>
          <w:color w:val="000000"/>
        </w:rPr>
      </w:r>
    </w:p>
    <w:p>
      <w:pPr>
        <w:ind w:left="567" w:hanging="567"/>
        <w:tabs defTabSz="709">
          <w:tab w:val="left" w:pos="283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>
          <w:tab w:val="left" w:pos="283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 </w:t>
      </w:r>
      <w:r>
        <w:rPr>
          <w:rFonts w:eastAsia="Times New Roman"/>
          <w:i/>
          <w:iCs/>
          <w:color w:val="000000"/>
        </w:rPr>
        <w:t xml:space="preserve">Lehrbuch Kognitive Seelsorge II: Neuropsychologie, Ätiologie, Diagnostik und Beratungsstruktur, </w:t>
      </w:r>
      <w:r>
        <w:rPr>
          <w:rFonts w:eastAsia="Times New Roman"/>
          <w:color w:val="000000"/>
        </w:rPr>
        <w:t>Lehrbücher aus dem Institut für Seelsorgeausbildung (ISA), Band 7 (Books on Demand: Norderstedt, 2015)</w:t>
      </w:r>
      <w:r>
        <w:rPr>
          <w:rFonts w:eastAsia="Times New Roman"/>
          <w:color w:val="000000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</w:t>
      </w:r>
      <w:r>
        <w:rPr>
          <w:rFonts w:eastAsia="Times New Roman"/>
          <w:i/>
          <w:iCs/>
          <w:color w:val="000000"/>
        </w:rPr>
        <w:t>Philosophie der Lebensbejahung: Die platonischen Kardinaltugenden als Grundstruktur seelisch gesunder und spiritueller Selbstverwirklichung</w:t>
      </w:r>
      <w:r>
        <w:rPr>
          <w:rFonts w:eastAsia="Times New Roman"/>
          <w:color w:val="000000"/>
        </w:rPr>
        <w:t xml:space="preserve"> (Peter Lang: Berlin, 2021)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6"/>
        <w:tabs defTabSz="708">
          <w:tab w:val="left" w:pos="793" w:leader="none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Religion und seelische Gesundheit bei Albert Ellis, in: </w:t>
      </w:r>
      <w:r>
        <w:rPr>
          <w:rFonts w:eastAsia="Times New Roman"/>
          <w:color w:val="000000"/>
        </w:rPr>
        <w:t>Zeitschrift für Rational-Emotive &amp; Kognitive Verhaltenstherapie</w:t>
      </w:r>
      <w:r>
        <w:rPr>
          <w:rFonts w:eastAsia="Times New Roman"/>
          <w:color w:val="000000"/>
        </w:rPr>
        <w:t xml:space="preserve"> (2015) 26, 7-30</w:t>
      </w:r>
      <w:r>
        <w:rPr>
          <w:rFonts w:eastAsia="Times New Roman"/>
          <w:color w:val="000000"/>
        </w:rPr>
      </w:r>
    </w:p>
    <w:p>
      <w:pPr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</w:t>
      </w:r>
      <w:r>
        <w:rPr>
          <w:rFonts w:eastAsia="Times New Roman"/>
          <w:i/>
          <w:iCs/>
          <w:color w:val="000000"/>
        </w:rPr>
        <w:t xml:space="preserve">Theorie der Kognitiven Seelsorge </w:t>
      </w:r>
      <w:r>
        <w:rPr>
          <w:rFonts w:eastAsia="Times New Roman"/>
          <w:color w:val="000000"/>
        </w:rPr>
        <w:t>(KomBi: Ettlingen, 2017)</w:t>
      </w:r>
      <w:r>
        <w:rPr>
          <w:rFonts w:eastAsia="Times New Roman"/>
          <w:color w:val="000000"/>
        </w:rPr>
      </w:r>
    </w:p>
    <w:p>
      <w:pPr>
        <w:ind w:left="567" w:hanging="56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Willberg, Hans-Arved, Ungewissheitsintoleranz erkennen und behandeln, Rezension in: ZREKVT (2019/20) 30/31, 89-91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tabs defTabSz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Willberg, Hans-Arved, Was ist wirklich Wirklichkeit? Das Stufendenken der Transpersonalen Psychologie und Psychotherapie, i</w:t>
      </w:r>
      <w:r>
        <w:rPr>
          <w:rFonts w:eastAsia="Times New Roman"/>
          <w:bCs/>
          <w:color w:val="000000"/>
        </w:rPr>
        <w:t>n: Cura Animarum (2019) 5/1, 11-18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Willberg, Hans-Arved, </w:t>
      </w:r>
      <w:r>
        <w:rPr>
          <w:rFonts w:eastAsia="Times New Roman"/>
          <w:i/>
          <w:iCs/>
          <w:color w:val="000000"/>
        </w:rPr>
        <w:t>Wie das Leben gelingt: Alte Tugenden neu entdecken</w:t>
      </w:r>
      <w:r>
        <w:rPr>
          <w:rFonts w:eastAsia="Times New Roman"/>
          <w:color w:val="000000"/>
        </w:rPr>
        <w:t xml:space="preserve"> (Neukirchener: Neukirchen-Vluyn, 2012)</w:t>
      </w: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pStyle w:val="para4"/>
        <w:ind w:left="283" w:hanging="283"/>
        <w:spacing/>
        <w:jc w:val="both"/>
        <w:rPr>
          <w:rFonts w:eastAsia="SimSun"/>
        </w:rPr>
      </w:pPr>
      <w:r>
        <w:rPr>
          <w:rFonts w:eastAsia="SimSun"/>
        </w:rPr>
        <w:t xml:space="preserve">Worthington, Everett L., Jr., Hook, Joshua N., Davis, Don E., McDaniel, Michael A. Religion and Spirituality. In: Norcross, John C. (Hg.), </w:t>
      </w:r>
      <w:r>
        <w:rPr>
          <w:rFonts w:eastAsia="SimSun"/>
          <w:i/>
          <w:iCs/>
        </w:rPr>
        <w:t>Psychotherapy Relationships That Work: Evidence-Based Responsiveness</w:t>
      </w:r>
      <w:r>
        <w:rPr>
          <w:rFonts w:eastAsia="SimSun"/>
        </w:rPr>
        <w:t>. 2. Aufl. Oxford University Press: New York, 2011. 402-419.</w:t>
      </w:r>
      <w:r>
        <w:rPr>
          <w:rFonts w:eastAsia="SimSun"/>
        </w:rPr>
      </w:r>
    </w:p>
    <w:p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  <w:t xml:space="preserve">Zilbergeld, Bernie, Lazarus, Arnold A., </w:t>
      </w:r>
      <w:r>
        <w:rPr>
          <w:i/>
          <w:iCs/>
          <w:color w:val="000000"/>
        </w:rPr>
        <w:t>Mind Power: Getting What You Want Through Mental Training</w:t>
      </w:r>
      <w:r>
        <w:rPr>
          <w:color w:val="000000"/>
        </w:rPr>
        <w:t xml:space="preserve"> (Little, Brown and Company: Boston, Toronto, 1987) [Exzerpt Zilbergeld 01]</w:t>
      </w: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p>
      <w:pPr>
        <w:ind w:left="567" w:hanging="567"/>
        <w:rPr>
          <w:color w:val="000000"/>
        </w:rPr>
      </w:pPr>
      <w:r>
        <w:rPr>
          <w:color w:val="00000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OLBGRK">
    <w:panose1 w:val="00000400000000000000"/>
    <w:charset w:val="00"/>
    <w:family w:val="auto"/>
    <w:pitch w:val="default"/>
  </w:font>
  <w:font w:name="Courier New">
    <w:panose1 w:val="02070309020205020404"/>
    <w:charset w:val="00"/>
    <w:family w:val="modern"/>
    <w:pitch w:val="default"/>
  </w:font>
  <w:font w:name="Verdana">
    <w:panose1 w:val="020B0604030504040204"/>
    <w:charset w:val="00"/>
    <w:family w:val="swiss"/>
    <w:pitch w:val="default"/>
  </w:font>
  <w:font w:name="Palatino Linotype">
    <w:panose1 w:val="020405020505050303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00827469" w:val="1068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Footnote Text"/>
    <w:qFormat/>
    <w:basedOn w:val="para0"/>
    <w:next w:val="para0"/>
    <w:rPr>
      <w:rFonts w:eastAsia="Times New Roman"/>
      <w:color w:val="000000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Footnote Text"/>
    <w:qFormat/>
    <w:basedOn w:val="para0"/>
    <w:next w:val="para0"/>
    <w:rPr>
      <w:rFonts w:eastAsia="Times New Roman"/>
      <w:color w:val="000000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Hans-Arved Willberg </cp:lastModifiedBy>
  <cp:revision>2</cp:revision>
  <dcterms:created xsi:type="dcterms:W3CDTF">2023-11-24T11:00:28Z</dcterms:created>
  <dcterms:modified xsi:type="dcterms:W3CDTF">2023-11-24T12:04:29Z</dcterms:modified>
</cp:coreProperties>
</file>